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0D1E"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</w:p>
    <w:p w14:paraId="5EFF12E1">
      <w:pPr>
        <w:jc w:val="center"/>
        <w:rPr>
          <w:rFonts w:hint="default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文化创意管理学院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届校级本科优秀毕业论文（设计）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名单</w:t>
      </w:r>
      <w:bookmarkStart w:id="0" w:name="_GoBack"/>
      <w:bookmarkEnd w:id="0"/>
    </w:p>
    <w:tbl>
      <w:tblPr>
        <w:tblStyle w:val="4"/>
        <w:tblW w:w="51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50"/>
        <w:gridCol w:w="1133"/>
        <w:gridCol w:w="1777"/>
        <w:gridCol w:w="5428"/>
        <w:gridCol w:w="1457"/>
        <w:gridCol w:w="1785"/>
        <w:gridCol w:w="898"/>
      </w:tblGrid>
      <w:tr w14:paraId="65EF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217" w:type="pct"/>
            <w:vAlign w:val="center"/>
          </w:tcPr>
          <w:p w14:paraId="6D2B4920">
            <w:pPr>
              <w:tabs>
                <w:tab w:val="left" w:pos="1155"/>
              </w:tabs>
              <w:spacing w:line="360" w:lineRule="auto"/>
              <w:ind w:right="1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序号</w:t>
            </w:r>
          </w:p>
        </w:tc>
        <w:tc>
          <w:tcPr>
            <w:tcW w:w="466" w:type="pct"/>
            <w:vAlign w:val="center"/>
          </w:tcPr>
          <w:p w14:paraId="0A6B78D2">
            <w:pPr>
              <w:tabs>
                <w:tab w:val="left" w:pos="1155"/>
              </w:tabs>
              <w:spacing w:line="360" w:lineRule="auto"/>
              <w:ind w:right="1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学号</w:t>
            </w:r>
          </w:p>
        </w:tc>
        <w:tc>
          <w:tcPr>
            <w:tcW w:w="391" w:type="pct"/>
            <w:vAlign w:val="center"/>
          </w:tcPr>
          <w:p w14:paraId="3F3EC9A5">
            <w:pPr>
              <w:tabs>
                <w:tab w:val="left" w:pos="1155"/>
              </w:tabs>
              <w:spacing w:line="360" w:lineRule="auto"/>
              <w:ind w:right="1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614" w:type="pct"/>
            <w:vAlign w:val="center"/>
          </w:tcPr>
          <w:p w14:paraId="415FDC1B">
            <w:pPr>
              <w:tabs>
                <w:tab w:val="left" w:pos="1155"/>
              </w:tabs>
              <w:spacing w:line="360" w:lineRule="auto"/>
              <w:ind w:right="1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专业</w:t>
            </w:r>
          </w:p>
        </w:tc>
        <w:tc>
          <w:tcPr>
            <w:tcW w:w="1877" w:type="pct"/>
            <w:vAlign w:val="center"/>
          </w:tcPr>
          <w:p w14:paraId="4B0CBD0E">
            <w:pPr>
              <w:tabs>
                <w:tab w:val="left" w:pos="1155"/>
              </w:tabs>
              <w:spacing w:line="360" w:lineRule="auto"/>
              <w:ind w:right="1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课题名称</w:t>
            </w:r>
          </w:p>
        </w:tc>
        <w:tc>
          <w:tcPr>
            <w:tcW w:w="503" w:type="pct"/>
            <w:vAlign w:val="center"/>
          </w:tcPr>
          <w:p w14:paraId="205BA222">
            <w:pPr>
              <w:tabs>
                <w:tab w:val="left" w:pos="1155"/>
              </w:tabs>
              <w:spacing w:line="360" w:lineRule="auto"/>
              <w:ind w:right="1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指导教师</w:t>
            </w:r>
          </w:p>
        </w:tc>
        <w:tc>
          <w:tcPr>
            <w:tcW w:w="617" w:type="pct"/>
            <w:vAlign w:val="center"/>
          </w:tcPr>
          <w:p w14:paraId="54B60722">
            <w:pPr>
              <w:tabs>
                <w:tab w:val="left" w:pos="1155"/>
              </w:tabs>
              <w:spacing w:line="360" w:lineRule="auto"/>
              <w:ind w:right="17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教师工号</w:t>
            </w:r>
          </w:p>
        </w:tc>
        <w:tc>
          <w:tcPr>
            <w:tcW w:w="310" w:type="pct"/>
            <w:vAlign w:val="center"/>
          </w:tcPr>
          <w:p w14:paraId="04A502C3">
            <w:pPr>
              <w:tabs>
                <w:tab w:val="left" w:pos="1155"/>
              </w:tabs>
              <w:spacing w:line="360" w:lineRule="auto"/>
              <w:ind w:right="1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推荐等级</w:t>
            </w:r>
          </w:p>
        </w:tc>
      </w:tr>
      <w:tr w14:paraId="3229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" w:type="pct"/>
            <w:vAlign w:val="center"/>
          </w:tcPr>
          <w:p w14:paraId="3B843745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6" w:type="pct"/>
            <w:vAlign w:val="center"/>
          </w:tcPr>
          <w:p w14:paraId="0B7B1AEC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202206028</w:t>
            </w:r>
          </w:p>
        </w:tc>
        <w:tc>
          <w:tcPr>
            <w:tcW w:w="391" w:type="pct"/>
            <w:vAlign w:val="center"/>
          </w:tcPr>
          <w:p w14:paraId="5531E49E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周晶晶</w:t>
            </w:r>
          </w:p>
        </w:tc>
        <w:tc>
          <w:tcPr>
            <w:tcW w:w="614" w:type="pct"/>
            <w:vAlign w:val="center"/>
          </w:tcPr>
          <w:p w14:paraId="3338173D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文化产业管理</w:t>
            </w:r>
          </w:p>
        </w:tc>
        <w:tc>
          <w:tcPr>
            <w:tcW w:w="1877" w:type="pct"/>
            <w:vAlign w:val="center"/>
          </w:tcPr>
          <w:p w14:paraId="7EC67963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汉口历史风貌区原真性感知和地方依恋对游客游后意向影响研究</w:t>
            </w:r>
          </w:p>
        </w:tc>
        <w:tc>
          <w:tcPr>
            <w:tcW w:w="503" w:type="pct"/>
            <w:vAlign w:val="center"/>
          </w:tcPr>
          <w:p w14:paraId="10270CB8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张杰/苏昊霖</w:t>
            </w:r>
          </w:p>
        </w:tc>
        <w:tc>
          <w:tcPr>
            <w:tcW w:w="617" w:type="pct"/>
            <w:vAlign w:val="center"/>
          </w:tcPr>
          <w:p w14:paraId="2DE661C7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2010066/2023083</w:t>
            </w:r>
          </w:p>
        </w:tc>
        <w:tc>
          <w:tcPr>
            <w:tcW w:w="310" w:type="pct"/>
            <w:vAlign w:val="center"/>
          </w:tcPr>
          <w:p w14:paraId="3A6C5DFC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D91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" w:type="pct"/>
            <w:vAlign w:val="center"/>
          </w:tcPr>
          <w:p w14:paraId="2206CF1C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6" w:type="pct"/>
            <w:vAlign w:val="center"/>
          </w:tcPr>
          <w:p w14:paraId="7EB1A47F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202202022</w:t>
            </w:r>
          </w:p>
        </w:tc>
        <w:tc>
          <w:tcPr>
            <w:tcW w:w="391" w:type="pct"/>
            <w:vAlign w:val="center"/>
          </w:tcPr>
          <w:p w14:paraId="756F3A59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朱健怡</w:t>
            </w:r>
          </w:p>
        </w:tc>
        <w:tc>
          <w:tcPr>
            <w:tcW w:w="614" w:type="pct"/>
            <w:vAlign w:val="center"/>
          </w:tcPr>
          <w:p w14:paraId="769208C5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市场营销</w:t>
            </w:r>
          </w:p>
        </w:tc>
        <w:tc>
          <w:tcPr>
            <w:tcW w:w="1877" w:type="pct"/>
            <w:vAlign w:val="center"/>
          </w:tcPr>
          <w:p w14:paraId="7F6C2B7D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武汉正大食品社区团购营销策略分析</w:t>
            </w:r>
          </w:p>
        </w:tc>
        <w:tc>
          <w:tcPr>
            <w:tcW w:w="503" w:type="pct"/>
            <w:vAlign w:val="center"/>
          </w:tcPr>
          <w:p w14:paraId="43C02331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</w:rPr>
              <w:t>邓伟</w:t>
            </w:r>
          </w:p>
        </w:tc>
        <w:tc>
          <w:tcPr>
            <w:tcW w:w="617" w:type="pct"/>
            <w:vAlign w:val="center"/>
          </w:tcPr>
          <w:p w14:paraId="4C4604F1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2023128</w:t>
            </w:r>
          </w:p>
        </w:tc>
        <w:tc>
          <w:tcPr>
            <w:tcW w:w="310" w:type="pct"/>
            <w:vAlign w:val="center"/>
          </w:tcPr>
          <w:p w14:paraId="66BD3499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390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" w:type="pct"/>
            <w:vAlign w:val="center"/>
          </w:tcPr>
          <w:p w14:paraId="460A54A8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66" w:type="pct"/>
            <w:vAlign w:val="center"/>
          </w:tcPr>
          <w:p w14:paraId="621D61C7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-US" w:eastAsia="zh-CN"/>
              </w:rPr>
              <w:t>202203052</w:t>
            </w:r>
          </w:p>
        </w:tc>
        <w:tc>
          <w:tcPr>
            <w:tcW w:w="391" w:type="pct"/>
            <w:vAlign w:val="center"/>
          </w:tcPr>
          <w:p w14:paraId="29DD39BD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肖梦琪</w:t>
            </w:r>
          </w:p>
        </w:tc>
        <w:tc>
          <w:tcPr>
            <w:tcW w:w="614" w:type="pct"/>
            <w:vAlign w:val="center"/>
          </w:tcPr>
          <w:p w14:paraId="2CDA9368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商务英语</w:t>
            </w:r>
          </w:p>
        </w:tc>
        <w:tc>
          <w:tcPr>
            <w:tcW w:w="1877" w:type="pct"/>
            <w:vAlign w:val="center"/>
          </w:tcPr>
          <w:p w14:paraId="16AEDE0D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-US" w:eastAsia="zh-CN"/>
              </w:rPr>
              <w:t>视觉语法视域下大疆无人机视频广告的多模态话语分析</w:t>
            </w:r>
          </w:p>
        </w:tc>
        <w:tc>
          <w:tcPr>
            <w:tcW w:w="503" w:type="pct"/>
            <w:vAlign w:val="center"/>
          </w:tcPr>
          <w:p w14:paraId="555DAFC7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沈菲</w:t>
            </w:r>
          </w:p>
        </w:tc>
        <w:tc>
          <w:tcPr>
            <w:tcW w:w="617" w:type="pct"/>
            <w:vAlign w:val="center"/>
          </w:tcPr>
          <w:p w14:paraId="68F0E87F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-US" w:eastAsia="zh-CN"/>
              </w:rPr>
              <w:t>2010068</w:t>
            </w:r>
          </w:p>
        </w:tc>
        <w:tc>
          <w:tcPr>
            <w:tcW w:w="310" w:type="pct"/>
            <w:vAlign w:val="center"/>
          </w:tcPr>
          <w:p w14:paraId="6E51AF8F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B42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" w:type="pct"/>
            <w:vAlign w:val="center"/>
          </w:tcPr>
          <w:p w14:paraId="4951560F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6" w:type="pct"/>
            <w:vAlign w:val="center"/>
          </w:tcPr>
          <w:p w14:paraId="4C4701F9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202203019</w:t>
            </w:r>
          </w:p>
        </w:tc>
        <w:tc>
          <w:tcPr>
            <w:tcW w:w="391" w:type="pct"/>
            <w:vAlign w:val="center"/>
          </w:tcPr>
          <w:p w14:paraId="4641A01D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杜茜茜</w:t>
            </w:r>
          </w:p>
        </w:tc>
        <w:tc>
          <w:tcPr>
            <w:tcW w:w="614" w:type="pct"/>
            <w:vAlign w:val="center"/>
          </w:tcPr>
          <w:p w14:paraId="444D6F30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商务英语</w:t>
            </w:r>
          </w:p>
        </w:tc>
        <w:tc>
          <w:tcPr>
            <w:tcW w:w="1877" w:type="pct"/>
            <w:vAlign w:val="center"/>
          </w:tcPr>
          <w:p w14:paraId="5AB64FF0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视觉语法理论下亚运会系列宣传片的多模态话语分析</w:t>
            </w:r>
          </w:p>
        </w:tc>
        <w:tc>
          <w:tcPr>
            <w:tcW w:w="503" w:type="pct"/>
            <w:vAlign w:val="center"/>
          </w:tcPr>
          <w:p w14:paraId="7E00C479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李卉琼</w:t>
            </w:r>
          </w:p>
        </w:tc>
        <w:tc>
          <w:tcPr>
            <w:tcW w:w="617" w:type="pct"/>
            <w:vAlign w:val="center"/>
          </w:tcPr>
          <w:p w14:paraId="318A4518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-US" w:eastAsia="zh-CN"/>
              </w:rPr>
              <w:t>2009034</w:t>
            </w:r>
          </w:p>
        </w:tc>
        <w:tc>
          <w:tcPr>
            <w:tcW w:w="310" w:type="pct"/>
            <w:vAlign w:val="center"/>
          </w:tcPr>
          <w:p w14:paraId="1C862BB7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233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" w:type="pct"/>
            <w:vAlign w:val="center"/>
          </w:tcPr>
          <w:p w14:paraId="0671743F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66" w:type="pct"/>
            <w:vAlign w:val="center"/>
          </w:tcPr>
          <w:p w14:paraId="50D84610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202206029</w:t>
            </w:r>
          </w:p>
        </w:tc>
        <w:tc>
          <w:tcPr>
            <w:tcW w:w="391" w:type="pct"/>
            <w:vAlign w:val="center"/>
          </w:tcPr>
          <w:p w14:paraId="7B504AD0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程书敏</w:t>
            </w:r>
          </w:p>
        </w:tc>
        <w:tc>
          <w:tcPr>
            <w:tcW w:w="614" w:type="pct"/>
            <w:vAlign w:val="center"/>
          </w:tcPr>
          <w:p w14:paraId="1AA28289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文化产业管理</w:t>
            </w:r>
          </w:p>
        </w:tc>
        <w:tc>
          <w:tcPr>
            <w:tcW w:w="1877" w:type="pct"/>
            <w:vAlign w:val="center"/>
          </w:tcPr>
          <w:p w14:paraId="29839C9C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参与式文化视域下糖画技艺短视频传播策略分析</w:t>
            </w:r>
          </w:p>
        </w:tc>
        <w:tc>
          <w:tcPr>
            <w:tcW w:w="503" w:type="pct"/>
            <w:vAlign w:val="center"/>
          </w:tcPr>
          <w:p w14:paraId="39AD888A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王雯</w:t>
            </w:r>
          </w:p>
        </w:tc>
        <w:tc>
          <w:tcPr>
            <w:tcW w:w="617" w:type="pct"/>
            <w:vAlign w:val="center"/>
          </w:tcPr>
          <w:p w14:paraId="5603A2D0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2022124</w:t>
            </w:r>
          </w:p>
        </w:tc>
        <w:tc>
          <w:tcPr>
            <w:tcW w:w="310" w:type="pct"/>
            <w:vAlign w:val="center"/>
          </w:tcPr>
          <w:p w14:paraId="58507B0D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3D5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" w:type="pct"/>
            <w:vAlign w:val="center"/>
          </w:tcPr>
          <w:p w14:paraId="1ED4FAE2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66" w:type="pct"/>
            <w:vAlign w:val="center"/>
          </w:tcPr>
          <w:p w14:paraId="0D1D7AAB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202202026</w:t>
            </w:r>
          </w:p>
        </w:tc>
        <w:tc>
          <w:tcPr>
            <w:tcW w:w="391" w:type="pct"/>
            <w:vAlign w:val="center"/>
          </w:tcPr>
          <w:p w14:paraId="146C9185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韩萍</w:t>
            </w:r>
          </w:p>
        </w:tc>
        <w:tc>
          <w:tcPr>
            <w:tcW w:w="614" w:type="pct"/>
            <w:vAlign w:val="center"/>
          </w:tcPr>
          <w:p w14:paraId="1873437F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市场营销</w:t>
            </w:r>
          </w:p>
        </w:tc>
        <w:tc>
          <w:tcPr>
            <w:tcW w:w="1877" w:type="pct"/>
            <w:vAlign w:val="center"/>
          </w:tcPr>
          <w:p w14:paraId="6B2B4330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基于AARRR模型正大食品社群营销策略分析</w:t>
            </w:r>
          </w:p>
        </w:tc>
        <w:tc>
          <w:tcPr>
            <w:tcW w:w="503" w:type="pct"/>
            <w:vAlign w:val="center"/>
          </w:tcPr>
          <w:p w14:paraId="16C9EE28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</w:rPr>
              <w:t>祁峰</w:t>
            </w:r>
          </w:p>
        </w:tc>
        <w:tc>
          <w:tcPr>
            <w:tcW w:w="617" w:type="pct"/>
            <w:vAlign w:val="center"/>
          </w:tcPr>
          <w:p w14:paraId="4F73EA19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2011055</w:t>
            </w:r>
          </w:p>
        </w:tc>
        <w:tc>
          <w:tcPr>
            <w:tcW w:w="310" w:type="pct"/>
            <w:vAlign w:val="center"/>
          </w:tcPr>
          <w:p w14:paraId="07A6F616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156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" w:type="pct"/>
            <w:vAlign w:val="center"/>
          </w:tcPr>
          <w:p w14:paraId="5FC9CCA2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66" w:type="pct"/>
            <w:vAlign w:val="center"/>
          </w:tcPr>
          <w:p w14:paraId="08AC22DB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202203014</w:t>
            </w:r>
          </w:p>
        </w:tc>
        <w:tc>
          <w:tcPr>
            <w:tcW w:w="391" w:type="pct"/>
            <w:vAlign w:val="center"/>
          </w:tcPr>
          <w:p w14:paraId="51EA40E8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王嘉铭</w:t>
            </w:r>
          </w:p>
        </w:tc>
        <w:tc>
          <w:tcPr>
            <w:tcW w:w="614" w:type="pct"/>
            <w:vAlign w:val="center"/>
          </w:tcPr>
          <w:p w14:paraId="6390E8B1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商务英语</w:t>
            </w:r>
          </w:p>
        </w:tc>
        <w:tc>
          <w:tcPr>
            <w:tcW w:w="1877" w:type="pct"/>
            <w:vAlign w:val="center"/>
          </w:tcPr>
          <w:p w14:paraId="2BCB9BBC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从多模态隐喻看《话说中国节》的中国文化形象建构</w:t>
            </w:r>
          </w:p>
        </w:tc>
        <w:tc>
          <w:tcPr>
            <w:tcW w:w="503" w:type="pct"/>
            <w:vAlign w:val="center"/>
          </w:tcPr>
          <w:p w14:paraId="05BA7AA9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黄书君</w:t>
            </w:r>
          </w:p>
        </w:tc>
        <w:tc>
          <w:tcPr>
            <w:tcW w:w="617" w:type="pct"/>
            <w:vAlign w:val="center"/>
          </w:tcPr>
          <w:p w14:paraId="4133B4CA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-US" w:eastAsia="zh-CN"/>
              </w:rPr>
              <w:t>2010059</w:t>
            </w:r>
          </w:p>
        </w:tc>
        <w:tc>
          <w:tcPr>
            <w:tcW w:w="310" w:type="pct"/>
            <w:vAlign w:val="center"/>
          </w:tcPr>
          <w:p w14:paraId="4EA539D9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14C7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" w:type="pct"/>
            <w:vAlign w:val="center"/>
          </w:tcPr>
          <w:p w14:paraId="0333CD90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66" w:type="pct"/>
            <w:vAlign w:val="center"/>
          </w:tcPr>
          <w:p w14:paraId="209DD08F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202202006</w:t>
            </w:r>
          </w:p>
        </w:tc>
        <w:tc>
          <w:tcPr>
            <w:tcW w:w="391" w:type="pct"/>
            <w:vAlign w:val="center"/>
          </w:tcPr>
          <w:p w14:paraId="2436B892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高心雨</w:t>
            </w:r>
          </w:p>
        </w:tc>
        <w:tc>
          <w:tcPr>
            <w:tcW w:w="614" w:type="pct"/>
            <w:vAlign w:val="center"/>
          </w:tcPr>
          <w:p w14:paraId="75A83268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市场营销</w:t>
            </w:r>
          </w:p>
        </w:tc>
        <w:tc>
          <w:tcPr>
            <w:tcW w:w="1877" w:type="pct"/>
            <w:vAlign w:val="center"/>
          </w:tcPr>
          <w:p w14:paraId="5184ACAD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视觉书屋体验营销策略分析</w:t>
            </w:r>
          </w:p>
        </w:tc>
        <w:tc>
          <w:tcPr>
            <w:tcW w:w="503" w:type="pct"/>
            <w:vAlign w:val="center"/>
          </w:tcPr>
          <w:p w14:paraId="77243B9D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</w:rPr>
              <w:t>潘胜莲</w:t>
            </w:r>
          </w:p>
        </w:tc>
        <w:tc>
          <w:tcPr>
            <w:tcW w:w="617" w:type="pct"/>
            <w:vAlign w:val="center"/>
          </w:tcPr>
          <w:p w14:paraId="65E637F2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2013039</w:t>
            </w:r>
          </w:p>
        </w:tc>
        <w:tc>
          <w:tcPr>
            <w:tcW w:w="310" w:type="pct"/>
            <w:vAlign w:val="center"/>
          </w:tcPr>
          <w:p w14:paraId="694B35B3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14B9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" w:type="pct"/>
            <w:vAlign w:val="center"/>
          </w:tcPr>
          <w:p w14:paraId="7C311A50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66" w:type="pct"/>
            <w:vAlign w:val="center"/>
          </w:tcPr>
          <w:p w14:paraId="1AD7C59B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202201021</w:t>
            </w:r>
          </w:p>
        </w:tc>
        <w:tc>
          <w:tcPr>
            <w:tcW w:w="391" w:type="pct"/>
            <w:vAlign w:val="center"/>
          </w:tcPr>
          <w:p w14:paraId="4059B5E4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陈乐</w:t>
            </w:r>
          </w:p>
        </w:tc>
        <w:tc>
          <w:tcPr>
            <w:tcW w:w="614" w:type="pct"/>
            <w:vAlign w:val="center"/>
          </w:tcPr>
          <w:p w14:paraId="2B197AB7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国际经济与贸易</w:t>
            </w:r>
          </w:p>
        </w:tc>
        <w:tc>
          <w:tcPr>
            <w:tcW w:w="1877" w:type="pct"/>
            <w:vAlign w:val="center"/>
          </w:tcPr>
          <w:p w14:paraId="1E48B99B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广东省旅游服务贸易竞争力影响因素分析</w:t>
            </w:r>
          </w:p>
        </w:tc>
        <w:tc>
          <w:tcPr>
            <w:tcW w:w="503" w:type="pct"/>
            <w:vAlign w:val="center"/>
          </w:tcPr>
          <w:p w14:paraId="7CED3C70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郭若艺</w:t>
            </w:r>
          </w:p>
        </w:tc>
        <w:tc>
          <w:tcPr>
            <w:tcW w:w="617" w:type="pct"/>
            <w:vAlign w:val="center"/>
          </w:tcPr>
          <w:p w14:paraId="61BBC7CE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2010056</w:t>
            </w:r>
          </w:p>
        </w:tc>
        <w:tc>
          <w:tcPr>
            <w:tcW w:w="310" w:type="pct"/>
            <w:vAlign w:val="center"/>
          </w:tcPr>
          <w:p w14:paraId="3E039658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6019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7" w:type="pct"/>
            <w:vAlign w:val="center"/>
          </w:tcPr>
          <w:p w14:paraId="637CD8EB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6" w:type="pct"/>
            <w:vAlign w:val="center"/>
          </w:tcPr>
          <w:p w14:paraId="193B5F76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202201011</w:t>
            </w:r>
          </w:p>
        </w:tc>
        <w:tc>
          <w:tcPr>
            <w:tcW w:w="391" w:type="pct"/>
            <w:vAlign w:val="center"/>
          </w:tcPr>
          <w:p w14:paraId="07BDC09C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李建成</w:t>
            </w:r>
          </w:p>
        </w:tc>
        <w:tc>
          <w:tcPr>
            <w:tcW w:w="614" w:type="pct"/>
            <w:vAlign w:val="center"/>
          </w:tcPr>
          <w:p w14:paraId="29E2DC61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国际经济与贸易</w:t>
            </w:r>
          </w:p>
        </w:tc>
        <w:tc>
          <w:tcPr>
            <w:tcW w:w="1877" w:type="pct"/>
            <w:vAlign w:val="center"/>
          </w:tcPr>
          <w:p w14:paraId="1E79B77A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FDI对上海市经济增长的影响分析</w:t>
            </w:r>
          </w:p>
        </w:tc>
        <w:tc>
          <w:tcPr>
            <w:tcW w:w="503" w:type="pct"/>
            <w:vAlign w:val="center"/>
          </w:tcPr>
          <w:p w14:paraId="2E4D3672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宋明娟</w:t>
            </w:r>
          </w:p>
        </w:tc>
        <w:tc>
          <w:tcPr>
            <w:tcW w:w="617" w:type="pct"/>
            <w:vAlign w:val="center"/>
          </w:tcPr>
          <w:p w14:paraId="5B5C5F22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2009036</w:t>
            </w:r>
          </w:p>
        </w:tc>
        <w:tc>
          <w:tcPr>
            <w:tcW w:w="310" w:type="pct"/>
            <w:vAlign w:val="center"/>
          </w:tcPr>
          <w:p w14:paraId="2740CEED">
            <w:pPr>
              <w:tabs>
                <w:tab w:val="left" w:pos="1155"/>
              </w:tabs>
              <w:spacing w:line="360" w:lineRule="auto"/>
              <w:ind w:right="17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三等奖</w:t>
            </w:r>
          </w:p>
        </w:tc>
      </w:tr>
    </w:tbl>
    <w:p w14:paraId="1CA9D2CF"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4MGUwOTQ1MjZmZDQ1YzE3NDg3ZWI4ZDVlYTM5ZDcifQ=="/>
  </w:docVars>
  <w:rsids>
    <w:rsidRoot w:val="006F4862"/>
    <w:rsid w:val="000228CD"/>
    <w:rsid w:val="000419D7"/>
    <w:rsid w:val="00050561"/>
    <w:rsid w:val="00095F56"/>
    <w:rsid w:val="000B3CE4"/>
    <w:rsid w:val="000D5ADC"/>
    <w:rsid w:val="000E19D1"/>
    <w:rsid w:val="00124417"/>
    <w:rsid w:val="001360CC"/>
    <w:rsid w:val="001509E0"/>
    <w:rsid w:val="0017045B"/>
    <w:rsid w:val="00182172"/>
    <w:rsid w:val="00184022"/>
    <w:rsid w:val="001B3471"/>
    <w:rsid w:val="001D56C4"/>
    <w:rsid w:val="001E2735"/>
    <w:rsid w:val="001F4A78"/>
    <w:rsid w:val="00215143"/>
    <w:rsid w:val="00243D22"/>
    <w:rsid w:val="00256781"/>
    <w:rsid w:val="002574E8"/>
    <w:rsid w:val="002721C1"/>
    <w:rsid w:val="00282894"/>
    <w:rsid w:val="002908C0"/>
    <w:rsid w:val="002B1E7B"/>
    <w:rsid w:val="002B4FA3"/>
    <w:rsid w:val="002B7D85"/>
    <w:rsid w:val="002C47AD"/>
    <w:rsid w:val="002D49F1"/>
    <w:rsid w:val="002E3F82"/>
    <w:rsid w:val="002F623F"/>
    <w:rsid w:val="00372780"/>
    <w:rsid w:val="00394AE9"/>
    <w:rsid w:val="003B5206"/>
    <w:rsid w:val="0045079C"/>
    <w:rsid w:val="004B4A98"/>
    <w:rsid w:val="005327D0"/>
    <w:rsid w:val="0054515D"/>
    <w:rsid w:val="0055114F"/>
    <w:rsid w:val="00566823"/>
    <w:rsid w:val="005806DA"/>
    <w:rsid w:val="0058630F"/>
    <w:rsid w:val="00636EC7"/>
    <w:rsid w:val="00654D8D"/>
    <w:rsid w:val="00657CFA"/>
    <w:rsid w:val="006938ED"/>
    <w:rsid w:val="006A2221"/>
    <w:rsid w:val="006A399C"/>
    <w:rsid w:val="006B122B"/>
    <w:rsid w:val="006E0583"/>
    <w:rsid w:val="006F4862"/>
    <w:rsid w:val="00713947"/>
    <w:rsid w:val="00720032"/>
    <w:rsid w:val="00721768"/>
    <w:rsid w:val="00725533"/>
    <w:rsid w:val="007738E3"/>
    <w:rsid w:val="007A4A0E"/>
    <w:rsid w:val="00801893"/>
    <w:rsid w:val="008500A9"/>
    <w:rsid w:val="00855B05"/>
    <w:rsid w:val="00883C08"/>
    <w:rsid w:val="008B16BE"/>
    <w:rsid w:val="008C69F6"/>
    <w:rsid w:val="00900236"/>
    <w:rsid w:val="0090666F"/>
    <w:rsid w:val="009077E4"/>
    <w:rsid w:val="009238F8"/>
    <w:rsid w:val="00942D29"/>
    <w:rsid w:val="00984672"/>
    <w:rsid w:val="00993A53"/>
    <w:rsid w:val="009A6F32"/>
    <w:rsid w:val="009D0C33"/>
    <w:rsid w:val="00A21D44"/>
    <w:rsid w:val="00A92A9A"/>
    <w:rsid w:val="00AA28DE"/>
    <w:rsid w:val="00AB4CDE"/>
    <w:rsid w:val="00AF7796"/>
    <w:rsid w:val="00B10ACE"/>
    <w:rsid w:val="00B145E9"/>
    <w:rsid w:val="00B206A1"/>
    <w:rsid w:val="00B53F25"/>
    <w:rsid w:val="00B63E76"/>
    <w:rsid w:val="00B85163"/>
    <w:rsid w:val="00BA58F1"/>
    <w:rsid w:val="00BB738B"/>
    <w:rsid w:val="00BD6D5B"/>
    <w:rsid w:val="00BF0688"/>
    <w:rsid w:val="00C02E42"/>
    <w:rsid w:val="00C363EC"/>
    <w:rsid w:val="00C42EB6"/>
    <w:rsid w:val="00C655ED"/>
    <w:rsid w:val="00C858A8"/>
    <w:rsid w:val="00CC0583"/>
    <w:rsid w:val="00CC3B10"/>
    <w:rsid w:val="00CC3CC2"/>
    <w:rsid w:val="00CD1FC1"/>
    <w:rsid w:val="00D132E5"/>
    <w:rsid w:val="00D133A6"/>
    <w:rsid w:val="00D77575"/>
    <w:rsid w:val="00D919A5"/>
    <w:rsid w:val="00DA525E"/>
    <w:rsid w:val="00DC3025"/>
    <w:rsid w:val="00DD1D3B"/>
    <w:rsid w:val="00DF2BFA"/>
    <w:rsid w:val="00E41DF3"/>
    <w:rsid w:val="00E524BE"/>
    <w:rsid w:val="00E7351E"/>
    <w:rsid w:val="00ED5CD4"/>
    <w:rsid w:val="00EF4C5A"/>
    <w:rsid w:val="00EF75EE"/>
    <w:rsid w:val="00F2596A"/>
    <w:rsid w:val="00F72FC8"/>
    <w:rsid w:val="00F94A50"/>
    <w:rsid w:val="00FE207E"/>
    <w:rsid w:val="01B2741D"/>
    <w:rsid w:val="037405E1"/>
    <w:rsid w:val="04C3537C"/>
    <w:rsid w:val="0739256A"/>
    <w:rsid w:val="09077801"/>
    <w:rsid w:val="093C56FD"/>
    <w:rsid w:val="09C67E96"/>
    <w:rsid w:val="0FB32491"/>
    <w:rsid w:val="13F310AE"/>
    <w:rsid w:val="14465682"/>
    <w:rsid w:val="17590DDD"/>
    <w:rsid w:val="18413DF7"/>
    <w:rsid w:val="18FE477D"/>
    <w:rsid w:val="198121AF"/>
    <w:rsid w:val="1D344C11"/>
    <w:rsid w:val="1D724E0F"/>
    <w:rsid w:val="1EE44415"/>
    <w:rsid w:val="1F63358C"/>
    <w:rsid w:val="21920158"/>
    <w:rsid w:val="21A659B2"/>
    <w:rsid w:val="235651B5"/>
    <w:rsid w:val="239A72D3"/>
    <w:rsid w:val="24E24F53"/>
    <w:rsid w:val="258E50DA"/>
    <w:rsid w:val="268B33C8"/>
    <w:rsid w:val="27D05536"/>
    <w:rsid w:val="281E16E4"/>
    <w:rsid w:val="28814A83"/>
    <w:rsid w:val="2928769D"/>
    <w:rsid w:val="2A7523C5"/>
    <w:rsid w:val="2A944F41"/>
    <w:rsid w:val="2C35005E"/>
    <w:rsid w:val="2C4464F3"/>
    <w:rsid w:val="2D932885"/>
    <w:rsid w:val="2E332D3A"/>
    <w:rsid w:val="2EB25B47"/>
    <w:rsid w:val="2F2443BA"/>
    <w:rsid w:val="3437693D"/>
    <w:rsid w:val="3529097C"/>
    <w:rsid w:val="38A05786"/>
    <w:rsid w:val="39C42BD2"/>
    <w:rsid w:val="3CB11983"/>
    <w:rsid w:val="3D22018A"/>
    <w:rsid w:val="3FE57DC9"/>
    <w:rsid w:val="409018AF"/>
    <w:rsid w:val="41FF35D7"/>
    <w:rsid w:val="43B35FE0"/>
    <w:rsid w:val="45F91D53"/>
    <w:rsid w:val="4E1A73F7"/>
    <w:rsid w:val="4E9702AC"/>
    <w:rsid w:val="50321FD8"/>
    <w:rsid w:val="521A547C"/>
    <w:rsid w:val="524424F9"/>
    <w:rsid w:val="53206AC2"/>
    <w:rsid w:val="53591FD4"/>
    <w:rsid w:val="53A5521A"/>
    <w:rsid w:val="53CA4C80"/>
    <w:rsid w:val="56175171"/>
    <w:rsid w:val="56821842"/>
    <w:rsid w:val="569F23F4"/>
    <w:rsid w:val="56FE72CC"/>
    <w:rsid w:val="57672F12"/>
    <w:rsid w:val="58D63B5A"/>
    <w:rsid w:val="5B280C0A"/>
    <w:rsid w:val="5C163158"/>
    <w:rsid w:val="5C45759A"/>
    <w:rsid w:val="5CE31BFF"/>
    <w:rsid w:val="5EE4309A"/>
    <w:rsid w:val="5FBF5692"/>
    <w:rsid w:val="60C56EFB"/>
    <w:rsid w:val="61B72CE8"/>
    <w:rsid w:val="64340620"/>
    <w:rsid w:val="65F27D0B"/>
    <w:rsid w:val="662621EA"/>
    <w:rsid w:val="67BF46A4"/>
    <w:rsid w:val="686C3925"/>
    <w:rsid w:val="6B4F21E3"/>
    <w:rsid w:val="6B8F7699"/>
    <w:rsid w:val="6DEC5C78"/>
    <w:rsid w:val="72F556B2"/>
    <w:rsid w:val="73A806E2"/>
    <w:rsid w:val="745A5E80"/>
    <w:rsid w:val="74EB6AD9"/>
    <w:rsid w:val="751A73BE"/>
    <w:rsid w:val="764D5571"/>
    <w:rsid w:val="78322C70"/>
    <w:rsid w:val="78A53442"/>
    <w:rsid w:val="78B35B5F"/>
    <w:rsid w:val="7C042B76"/>
    <w:rsid w:val="7C494229"/>
    <w:rsid w:val="7DCC321F"/>
    <w:rsid w:val="7F1075AF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  <w:rPr>
      <w:rFonts w:ascii="Times New Roman" w:hAnsi="Times New Roman" w:eastAsia="华文中宋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564</Characters>
  <Lines>1</Lines>
  <Paragraphs>1</Paragraphs>
  <TotalTime>15</TotalTime>
  <ScaleCrop>false</ScaleCrop>
  <LinksUpToDate>false</LinksUpToDate>
  <CharactersWithSpaces>564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2022-05-01T07:08:00Z</dcterms:created>
  <dc:creator>qiuchaokun@sina.com</dc:creator>
  <cp:lastModifiedBy>Michelle</cp:lastModifiedBy>
  <dcterms:modified xsi:type="dcterms:W3CDTF">2024-06-03T00:44:53Z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8B77758720434BB9903481B069F19C3A_12</vt:lpwstr>
  </property>
</Properties>
</file>